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6D" w:rsidRPr="00FE3709" w:rsidRDefault="00AC3E44" w:rsidP="00AC3E44">
      <w:pPr>
        <w:jc w:val="center"/>
        <w:rPr>
          <w:b/>
          <w:sz w:val="32"/>
          <w:szCs w:val="32"/>
        </w:rPr>
      </w:pPr>
      <w:r w:rsidRPr="00FE3709">
        <w:rPr>
          <w:rFonts w:hint="eastAsia"/>
          <w:b/>
          <w:sz w:val="32"/>
          <w:szCs w:val="32"/>
        </w:rPr>
        <w:t>外宾</w:t>
      </w:r>
      <w:r w:rsidRPr="00FE3709">
        <w:rPr>
          <w:b/>
          <w:sz w:val="32"/>
          <w:szCs w:val="32"/>
        </w:rPr>
        <w:t>接待需要准备的</w:t>
      </w:r>
      <w:r w:rsidR="00BC0704" w:rsidRPr="00FE3709">
        <w:rPr>
          <w:rFonts w:hint="eastAsia"/>
          <w:b/>
          <w:sz w:val="32"/>
          <w:szCs w:val="32"/>
        </w:rPr>
        <w:t>内容</w:t>
      </w:r>
    </w:p>
    <w:p w:rsidR="00A0546D" w:rsidRDefault="00A0546D" w:rsidP="0007116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机票</w:t>
      </w:r>
      <w:r w:rsidR="008A0C47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住宿提前安排</w:t>
      </w:r>
      <w:r w:rsidR="00386022">
        <w:rPr>
          <w:rFonts w:hint="eastAsia"/>
          <w:sz w:val="28"/>
          <w:szCs w:val="28"/>
        </w:rPr>
        <w:t>（</w:t>
      </w:r>
      <w:r w:rsidR="00386022" w:rsidRPr="009814EA">
        <w:rPr>
          <w:rFonts w:hint="eastAsia"/>
          <w:b/>
          <w:sz w:val="28"/>
          <w:szCs w:val="28"/>
          <w:u w:val="single"/>
        </w:rPr>
        <w:t>务必提醒保留登机牌</w:t>
      </w:r>
      <w:r w:rsidR="00386022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；</w:t>
      </w:r>
    </w:p>
    <w:p w:rsidR="0063244E" w:rsidRPr="001A4D81" w:rsidRDefault="0007116C" w:rsidP="0007116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1A4D81">
        <w:rPr>
          <w:rFonts w:hint="eastAsia"/>
          <w:sz w:val="28"/>
          <w:szCs w:val="28"/>
        </w:rPr>
        <w:t>接送（机场，每天从宾馆往返学院）；</w:t>
      </w:r>
    </w:p>
    <w:p w:rsidR="0007116C" w:rsidRPr="001A4D81" w:rsidRDefault="0007116C" w:rsidP="0007116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1A4D81">
        <w:rPr>
          <w:rFonts w:hint="eastAsia"/>
          <w:sz w:val="28"/>
          <w:szCs w:val="28"/>
        </w:rPr>
        <w:t>就餐</w:t>
      </w:r>
      <w:r w:rsidR="00F60F86">
        <w:rPr>
          <w:rFonts w:hint="eastAsia"/>
          <w:sz w:val="28"/>
          <w:szCs w:val="28"/>
        </w:rPr>
        <w:t>安排</w:t>
      </w:r>
      <w:r w:rsidRPr="001A4D81"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07116C" w:rsidRPr="001A4D81" w:rsidRDefault="0007116C" w:rsidP="0007116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1A4D81">
        <w:rPr>
          <w:rFonts w:hint="eastAsia"/>
          <w:sz w:val="28"/>
          <w:szCs w:val="28"/>
        </w:rPr>
        <w:t>讲座通知，照相，新闻；</w:t>
      </w:r>
    </w:p>
    <w:p w:rsidR="0007116C" w:rsidRPr="001A4D81" w:rsidRDefault="00F7653F" w:rsidP="0007116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1A4D81">
        <w:rPr>
          <w:rFonts w:hint="eastAsia"/>
          <w:sz w:val="28"/>
          <w:szCs w:val="28"/>
        </w:rPr>
        <w:t>与外宾相关</w:t>
      </w:r>
    </w:p>
    <w:p w:rsidR="00F7653F" w:rsidRDefault="00F7653F" w:rsidP="00F7653F">
      <w:pPr>
        <w:pStyle w:val="a5"/>
        <w:numPr>
          <w:ilvl w:val="1"/>
          <w:numId w:val="1"/>
        </w:numPr>
        <w:ind w:firstLineChars="0"/>
        <w:rPr>
          <w:sz w:val="28"/>
          <w:szCs w:val="28"/>
        </w:rPr>
      </w:pPr>
      <w:r w:rsidRPr="001A4D81">
        <w:rPr>
          <w:rFonts w:hint="eastAsia"/>
          <w:sz w:val="28"/>
          <w:szCs w:val="28"/>
        </w:rPr>
        <w:t>护照，登机牌有专人从外宾那里取来，把</w:t>
      </w:r>
      <w:r w:rsidRPr="00F60F86">
        <w:rPr>
          <w:rFonts w:hint="eastAsia"/>
          <w:b/>
          <w:sz w:val="28"/>
          <w:szCs w:val="28"/>
          <w:u w:val="single"/>
        </w:rPr>
        <w:t>护照首页</w:t>
      </w:r>
      <w:r w:rsidRPr="001A4D81">
        <w:rPr>
          <w:rFonts w:hint="eastAsia"/>
          <w:sz w:val="28"/>
          <w:szCs w:val="28"/>
        </w:rPr>
        <w:t>和</w:t>
      </w:r>
      <w:r w:rsidRPr="00F60F86">
        <w:rPr>
          <w:rFonts w:hint="eastAsia"/>
          <w:b/>
          <w:sz w:val="28"/>
          <w:szCs w:val="28"/>
          <w:u w:val="single"/>
        </w:rPr>
        <w:t>入境章页</w:t>
      </w:r>
      <w:r w:rsidRPr="001A4D81">
        <w:rPr>
          <w:rFonts w:hint="eastAsia"/>
          <w:sz w:val="28"/>
          <w:szCs w:val="28"/>
        </w:rPr>
        <w:t>扫描之后还回，登机牌原件学院留存；</w:t>
      </w:r>
    </w:p>
    <w:p w:rsidR="00960D74" w:rsidRPr="001A4D81" w:rsidRDefault="00960D74" w:rsidP="00F7653F">
      <w:pPr>
        <w:pStyle w:val="a5"/>
        <w:numPr>
          <w:ilvl w:val="1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叮嘱外宾保留返程登机牌，在回国后，将</w:t>
      </w:r>
      <w:r w:rsidRPr="00960D74">
        <w:rPr>
          <w:rFonts w:hint="eastAsia"/>
          <w:b/>
          <w:sz w:val="28"/>
          <w:szCs w:val="28"/>
          <w:u w:val="single"/>
        </w:rPr>
        <w:t>出境章所在护照页</w:t>
      </w:r>
      <w:r>
        <w:rPr>
          <w:rFonts w:hint="eastAsia"/>
          <w:sz w:val="28"/>
          <w:szCs w:val="28"/>
        </w:rPr>
        <w:t>和</w:t>
      </w:r>
      <w:r w:rsidRPr="00960D74">
        <w:rPr>
          <w:rFonts w:hint="eastAsia"/>
          <w:b/>
          <w:sz w:val="28"/>
          <w:szCs w:val="28"/>
          <w:u w:val="single"/>
        </w:rPr>
        <w:t>返程登机牌</w:t>
      </w:r>
      <w:r>
        <w:rPr>
          <w:rFonts w:hint="eastAsia"/>
          <w:sz w:val="28"/>
          <w:szCs w:val="28"/>
        </w:rPr>
        <w:t>拍照电子版发回；</w:t>
      </w:r>
    </w:p>
    <w:p w:rsidR="00F7653F" w:rsidRPr="00F0275D" w:rsidRDefault="001A4D81" w:rsidP="00F7653F">
      <w:pPr>
        <w:pStyle w:val="a5"/>
        <w:numPr>
          <w:ilvl w:val="1"/>
          <w:numId w:val="1"/>
        </w:numPr>
        <w:ind w:firstLineChars="0"/>
        <w:rPr>
          <w:sz w:val="28"/>
          <w:szCs w:val="28"/>
        </w:rPr>
      </w:pPr>
      <w:r w:rsidRPr="001A4D81">
        <w:rPr>
          <w:rFonts w:hint="eastAsia"/>
          <w:sz w:val="28"/>
          <w:szCs w:val="28"/>
        </w:rPr>
        <w:t>如果需要支付讲座费酬金，有两种情况（</w:t>
      </w:r>
      <w:r w:rsidRPr="001A4D81">
        <w:rPr>
          <w:rFonts w:hint="eastAsia"/>
          <w:sz w:val="28"/>
          <w:szCs w:val="28"/>
        </w:rPr>
        <w:t>1</w:t>
      </w:r>
      <w:r w:rsidRPr="001A4D81">
        <w:rPr>
          <w:rFonts w:hint="eastAsia"/>
          <w:sz w:val="28"/>
          <w:szCs w:val="28"/>
        </w:rPr>
        <w:t>）持外国护照，需要对方填写国际汇款所需信息（有模板）；（</w:t>
      </w:r>
      <w:r w:rsidRPr="001A4D81">
        <w:rPr>
          <w:rFonts w:hint="eastAsia"/>
          <w:sz w:val="28"/>
          <w:szCs w:val="28"/>
        </w:rPr>
        <w:t>2</w:t>
      </w:r>
      <w:r w:rsidRPr="001A4D81">
        <w:rPr>
          <w:rFonts w:hint="eastAsia"/>
          <w:sz w:val="28"/>
          <w:szCs w:val="28"/>
        </w:rPr>
        <w:t>）持大陆护照，需要提供外宾本人国内银行卡具体信息：</w:t>
      </w:r>
      <w:r w:rsidRPr="001A4D81">
        <w:rPr>
          <w:rFonts w:hint="eastAsia"/>
          <w:b/>
          <w:color w:val="000000"/>
          <w:sz w:val="28"/>
          <w:szCs w:val="28"/>
          <w:u w:val="single"/>
        </w:rPr>
        <w:t>所需的银行卡最好是工商银行卡</w:t>
      </w:r>
      <w:r w:rsidRPr="001A4D81">
        <w:rPr>
          <w:rFonts w:hint="eastAsia"/>
          <w:color w:val="000000"/>
          <w:sz w:val="28"/>
          <w:szCs w:val="28"/>
        </w:rPr>
        <w:t>，如果没有工行的卡也没关系，但是需要</w:t>
      </w:r>
      <w:r w:rsidRPr="001A4D81">
        <w:rPr>
          <w:rFonts w:hint="eastAsia"/>
          <w:b/>
          <w:color w:val="000000"/>
          <w:sz w:val="28"/>
          <w:szCs w:val="28"/>
          <w:u w:val="single"/>
        </w:rPr>
        <w:t>银行卡的卡号和开户行名称</w:t>
      </w:r>
      <w:r w:rsidRPr="001A4D81">
        <w:rPr>
          <w:rFonts w:hint="eastAsia"/>
          <w:color w:val="000000"/>
          <w:sz w:val="28"/>
          <w:szCs w:val="28"/>
        </w:rPr>
        <w:t>（开户行的全称，例如在支行</w:t>
      </w:r>
      <w:r w:rsidRPr="001A4D81">
        <w:rPr>
          <w:rFonts w:hint="eastAsia"/>
          <w:color w:val="000000"/>
          <w:sz w:val="28"/>
          <w:szCs w:val="28"/>
        </w:rPr>
        <w:t>/</w:t>
      </w:r>
      <w:r w:rsidRPr="001A4D81">
        <w:rPr>
          <w:rFonts w:hint="eastAsia"/>
          <w:color w:val="000000"/>
          <w:sz w:val="28"/>
          <w:szCs w:val="28"/>
        </w:rPr>
        <w:t>分理处办理的银行卡，信息即为：招商银行北京分行海淀区支行清华大学分理处）。</w:t>
      </w:r>
      <w:r w:rsidRPr="00960D74">
        <w:rPr>
          <w:rFonts w:hint="eastAsia"/>
          <w:b/>
          <w:color w:val="000000"/>
          <w:sz w:val="28"/>
          <w:szCs w:val="28"/>
          <w:u w:val="single"/>
        </w:rPr>
        <w:t>以及开卡所用的证件，如用身份证开卡，需要身份证正反面电子版。</w:t>
      </w:r>
    </w:p>
    <w:p w:rsidR="00F0275D" w:rsidRPr="001A4D81" w:rsidRDefault="00F0275D" w:rsidP="00F7653F">
      <w:pPr>
        <w:pStyle w:val="a5"/>
        <w:numPr>
          <w:ilvl w:val="1"/>
          <w:numId w:val="1"/>
        </w:numPr>
        <w:ind w:firstLineChars="0"/>
        <w:rPr>
          <w:sz w:val="28"/>
          <w:szCs w:val="28"/>
        </w:rPr>
      </w:pPr>
      <w:r w:rsidRPr="00F0275D">
        <w:rPr>
          <w:rFonts w:hint="eastAsia"/>
          <w:sz w:val="28"/>
          <w:szCs w:val="28"/>
        </w:rPr>
        <w:t>将英文版报销说明给</w:t>
      </w:r>
      <w:r w:rsidR="008A0C47">
        <w:rPr>
          <w:rFonts w:hint="eastAsia"/>
          <w:sz w:val="28"/>
          <w:szCs w:val="28"/>
        </w:rPr>
        <w:t>外宾</w:t>
      </w:r>
      <w:r w:rsidRPr="00F0275D">
        <w:rPr>
          <w:rFonts w:hint="eastAsia"/>
          <w:sz w:val="28"/>
          <w:szCs w:val="28"/>
        </w:rPr>
        <w:t>，并解释一下具体信息</w:t>
      </w:r>
      <w:r w:rsidR="006A294B">
        <w:rPr>
          <w:rFonts w:hint="eastAsia"/>
          <w:sz w:val="28"/>
          <w:szCs w:val="28"/>
        </w:rPr>
        <w:t>。</w:t>
      </w:r>
    </w:p>
    <w:p w:rsidR="001A4D81" w:rsidRPr="001A4D81" w:rsidRDefault="001A4D81" w:rsidP="001A4D81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1A4D81">
        <w:rPr>
          <w:rFonts w:hint="eastAsia"/>
          <w:color w:val="000000"/>
          <w:sz w:val="28"/>
          <w:szCs w:val="28"/>
        </w:rPr>
        <w:t>发生的其他费用请妥善保留收据发票</w:t>
      </w:r>
      <w:r w:rsidR="00960D74">
        <w:rPr>
          <w:rFonts w:hint="eastAsia"/>
          <w:color w:val="000000"/>
          <w:sz w:val="28"/>
          <w:szCs w:val="28"/>
        </w:rPr>
        <w:t>。</w:t>
      </w:r>
    </w:p>
    <w:sectPr w:rsidR="001A4D81" w:rsidRPr="001A4D81" w:rsidSect="00632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970" w:rsidRDefault="00A06970" w:rsidP="0007116C">
      <w:r>
        <w:separator/>
      </w:r>
    </w:p>
  </w:endnote>
  <w:endnote w:type="continuationSeparator" w:id="0">
    <w:p w:rsidR="00A06970" w:rsidRDefault="00A06970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970" w:rsidRDefault="00A06970" w:rsidP="0007116C">
      <w:r>
        <w:separator/>
      </w:r>
    </w:p>
  </w:footnote>
  <w:footnote w:type="continuationSeparator" w:id="0">
    <w:p w:rsidR="00A06970" w:rsidRDefault="00A06970" w:rsidP="0007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D6265"/>
    <w:multiLevelType w:val="hybridMultilevel"/>
    <w:tmpl w:val="16AADB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16C"/>
    <w:rsid w:val="0007116C"/>
    <w:rsid w:val="000F255D"/>
    <w:rsid w:val="001A4D81"/>
    <w:rsid w:val="002601DD"/>
    <w:rsid w:val="00386022"/>
    <w:rsid w:val="0063244E"/>
    <w:rsid w:val="0067063C"/>
    <w:rsid w:val="006A294B"/>
    <w:rsid w:val="008A0C47"/>
    <w:rsid w:val="00960D74"/>
    <w:rsid w:val="009814EA"/>
    <w:rsid w:val="00A0546D"/>
    <w:rsid w:val="00A06970"/>
    <w:rsid w:val="00A16793"/>
    <w:rsid w:val="00A87D86"/>
    <w:rsid w:val="00AC3E44"/>
    <w:rsid w:val="00BC0704"/>
    <w:rsid w:val="00F0275D"/>
    <w:rsid w:val="00F60F86"/>
    <w:rsid w:val="00F7653F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F9387F-141A-4459-9EAC-D2C1E0EC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16C"/>
    <w:rPr>
      <w:sz w:val="18"/>
      <w:szCs w:val="18"/>
    </w:rPr>
  </w:style>
  <w:style w:type="paragraph" w:styleId="a5">
    <w:name w:val="List Paragraph"/>
    <w:basedOn w:val="a"/>
    <w:uiPriority w:val="34"/>
    <w:qFormat/>
    <w:rsid w:val="00071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342</Characters>
  <Application>Microsoft Office Word</Application>
  <DocSecurity>0</DocSecurity>
  <Lines>2</Lines>
  <Paragraphs>1</Paragraphs>
  <ScaleCrop>false</ScaleCrop>
  <Company>HITSOM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Mingqi Chen</dc:creator>
  <cp:keywords/>
  <dc:description/>
  <cp:lastModifiedBy>Owner</cp:lastModifiedBy>
  <cp:revision>15</cp:revision>
  <dcterms:created xsi:type="dcterms:W3CDTF">2015-07-09T00:16:00Z</dcterms:created>
  <dcterms:modified xsi:type="dcterms:W3CDTF">2015-12-15T08:23:00Z</dcterms:modified>
</cp:coreProperties>
</file>